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Step card 3: Your agent at work</w:t>
      </w:r>
    </w:p>
    <w:p>
      <w:r>
        <w:t>Block 3 of 7, 11:50 to 12:15.</w:t>
      </w:r>
    </w:p>
    <w:p>
      <w:pPr>
        <w:pStyle w:val="Heading2"/>
      </w:pPr>
      <w:r>
        <w:t>Where we are</w:t>
      </w:r>
    </w:p>
    <w:p>
      <w:r>
        <w:t>Step 3 of 7: your agent at work on one course document.</w:t>
      </w:r>
    </w:p>
    <w:p>
      <w:pPr>
        <w:pStyle w:val="Heading2"/>
      </w:pPr>
      <w:r>
        <w:t>What you will have at the end</w:t>
      </w:r>
    </w:p>
    <w:p>
      <w:r>
        <w:t>Your agent's first answer on a real course document, and a sense of where it had to guess.</w:t>
      </w:r>
    </w:p>
    <w:p>
      <w:pPr>
        <w:pStyle w:val="Heading2"/>
      </w:pPr>
      <w:r>
        <w:t>Steps</w:t>
      </w:r>
    </w:p>
    <w:p>
      <w:pPr>
        <w:pStyle w:val="ListNumber"/>
      </w:pPr>
      <w:r>
        <w:t>Open Copilot Chat: Control+Alt+I on Windows, or Command+Control+I on a Mac.</w:t>
      </w:r>
    </w:p>
    <w:p>
      <w:pPr>
        <w:pStyle w:val="ListNumber"/>
      </w:pPr>
      <w:r>
        <w:t>Type /try-my-agent and press Enter.</w:t>
      </w:r>
    </w:p>
    <w:p>
      <w:pPr>
        <w:pStyle w:val="ListNumber"/>
      </w:pPr>
      <w:r>
        <w:t>Choose a file from the PSY 101 sample course. Copilot suggests the one that best fits your agent.</w:t>
      </w:r>
    </w:p>
    <w:p>
      <w:pPr>
        <w:pStyle w:val="ListNumber"/>
      </w:pPr>
      <w:r>
        <w:t>Read your agent's answer. Then read Copilot's short note: one thing it did well, and where it guessed.</w:t>
      </w:r>
    </w:p>
    <w:p>
      <w:pPr>
        <w:pStyle w:val="Heading2"/>
      </w:pPr>
      <w:r>
        <w:t>You are on track if</w:t>
      </w:r>
    </w:p>
    <w:p>
      <w:r>
        <w:t>You have an answer, and you can name one thing your agent had to guess.</w:t>
      </w:r>
    </w:p>
    <w:p>
      <w:pPr>
        <w:pStyle w:val="Heading2"/>
      </w:pPr>
      <w:r>
        <w:t>If you are stuck</w:t>
      </w:r>
    </w:p>
    <w:p>
      <w:r>
        <w:t>Use a ready-made agent from examples/agents for this step, or read the first answer in examples/maria-alternate-format-planner.md, section 4.</w:t>
      </w:r>
    </w:p>
    <w:p>
      <w:r>
        <w:t>Raise a hand at any time. A helper comes to you.</w:t>
      </w:r>
    </w:p>
    <w:p>
      <w:pPr>
        <w:pStyle w:val="Heading2"/>
      </w:pPr>
      <w:r>
        <w:t>Your win</w:t>
      </w:r>
    </w:p>
    <w:p>
      <w:r>
        <w:t>Your agent has done real work on a real course document. The guessing is the setup for after lunch.</w:t>
      </w:r>
    </w:p>
    <w:p>
      <w:pPr>
        <w:pStyle w:val="Heading2"/>
      </w:pPr>
      <w:r>
        <w:t>On Monday</w:t>
      </w:r>
    </w:p>
    <w:p>
      <w:r>
        <w:t>Try your agent on one document from your own work, with nothing private in it.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b/>
        <w:color w:val="000000"/>
        <w:sz w:val="36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autoHyphenation w:val="fals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widowControl/>
      <w:spacing w:lineRule="auto" w:line="276" w:before="0" w:after="240"/>
      <w:jc w:val="left"/>
    </w:pPr>
    <w:rPr>
      <w:rFonts w:ascii="Arial" w:hAnsi="Arial"/>
      <w:b w:val="0"/>
      <w:i w:val="0"/>
      <w:caps w:val="0"/>
      <w:color w:val="000000"/>
      <w:sz w:val="3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360" w:after="240" w:lineRule="auto" w:line="276"/>
      <w:jc w:val="left"/>
      <w:outlineLvl w:val="0"/>
    </w:pPr>
    <w:rPr>
      <w:rFonts w:asciiTheme="majorHAnsi" w:eastAsiaTheme="majorEastAsia" w:hAnsiTheme="majorHAnsi" w:cstheme="majorBidi" w:ascii="Arial" w:hAnsi="Arial"/>
      <w:b/>
      <w:bCs/>
      <w:i w:val="0"/>
      <w:caps w:val="0"/>
      <w:color w:val="000000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320" w:after="200" w:lineRule="auto" w:line="276"/>
      <w:jc w:val="left"/>
      <w:outlineLvl w:val="1"/>
    </w:pPr>
    <w:rPr>
      <w:rFonts w:asciiTheme="majorHAnsi" w:eastAsiaTheme="majorEastAsia" w:hAnsiTheme="majorHAnsi" w:cstheme="majorBidi" w:ascii="Arial" w:hAnsi="Arial"/>
      <w:b/>
      <w:bCs/>
      <w:i w:val="0"/>
      <w:caps w:val="0"/>
      <w:color w:val="000000"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80" w:after="160" w:lineRule="auto" w:line="276"/>
      <w:jc w:val="left"/>
      <w:outlineLvl w:val="2"/>
    </w:pPr>
    <w:rPr>
      <w:rFonts w:asciiTheme="majorHAnsi" w:eastAsiaTheme="majorEastAsia" w:hAnsiTheme="majorHAnsi" w:cstheme="majorBidi" w:ascii="Arial" w:hAnsi="Arial"/>
      <w:b/>
      <w:bCs/>
      <w:i w:val="0"/>
      <w:caps w:val="0"/>
      <w:color w:val="000000"/>
      <w:sz w:val="4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widowControl/>
      <w:spacing w:before="280" w:after="160" w:lineRule="auto" w:line="276"/>
      <w:jc w:val="left"/>
      <w:outlineLvl w:val="3"/>
    </w:pPr>
    <w:rPr>
      <w:rFonts w:asciiTheme="majorHAnsi" w:eastAsiaTheme="majorEastAsia" w:hAnsiTheme="majorHAnsi" w:cstheme="majorBidi" w:ascii="Arial" w:hAnsi="Arial"/>
      <w:b/>
      <w:bCs/>
      <w:i w:val="0"/>
      <w:iCs/>
      <w:caps w:val="0"/>
      <w:color w:val="000000"/>
      <w:sz w:val="4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widowControl/>
      <w:spacing w:before="280" w:after="160" w:lineRule="auto" w:line="276"/>
      <w:jc w:val="left"/>
      <w:outlineLvl w:val="4"/>
    </w:pPr>
    <w:rPr>
      <w:rFonts w:asciiTheme="majorHAnsi" w:eastAsiaTheme="majorEastAsia" w:hAnsiTheme="majorHAnsi" w:cstheme="majorBidi" w:ascii="Arial" w:hAnsi="Arial"/>
      <w:b/>
      <w:i w:val="0"/>
      <w:caps w:val="0"/>
      <w:color w:val="000000"/>
      <w:sz w:val="4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widowControl/>
      <w:spacing w:before="280" w:after="160" w:lineRule="auto" w:line="276"/>
      <w:jc w:val="left"/>
      <w:outlineLvl w:val="5"/>
    </w:pPr>
    <w:rPr>
      <w:rFonts w:asciiTheme="majorHAnsi" w:eastAsiaTheme="majorEastAsia" w:hAnsiTheme="majorHAnsi" w:cstheme="majorBidi" w:ascii="Arial" w:hAnsi="Arial"/>
      <w:b/>
      <w:i w:val="0"/>
      <w:iCs/>
      <w:caps w:val="0"/>
      <w:color w:val="000000"/>
      <w:sz w:val="4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keepNext w:val="0"/>
      <w:widowControl/>
      <w:numPr>
        <w:numId w:val="1"/>
      </w:numPr>
      <w:spacing w:lineRule="auto" w:line="276" w:before="0" w:after="0"/>
      <w:ind w:left="0"/>
      <w:contextualSpacing/>
      <w:jc w:val="left"/>
    </w:pPr>
    <w:rPr>
      <w:rFonts w:ascii="Arial" w:hAnsi="Arial"/>
      <w:b w:val="0"/>
      <w:i w:val="0"/>
      <w:caps w:val="0"/>
      <w:color w:val="000000"/>
      <w:sz w:val="36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keepNext w:val="0"/>
      <w:widowControl/>
      <w:numPr>
        <w:numId w:val="5"/>
      </w:numPr>
      <w:spacing w:lineRule="auto" w:line="276" w:before="0" w:after="0"/>
      <w:ind w:left="0"/>
      <w:contextualSpacing/>
      <w:jc w:val="left"/>
    </w:pPr>
    <w:rPr>
      <w:rFonts w:ascii="Arial" w:hAnsi="Arial"/>
      <w:b w:val="0"/>
      <w:i w:val="0"/>
      <w:caps w:val="0"/>
      <w:color w:val="000000"/>
      <w:sz w:val="36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Step card 3: Your agent at work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