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7: Take it home</w:t>
      </w:r>
    </w:p>
    <w:p>
      <w:r>
        <w:t>Block 7 of 7, 3:45 to 4:15.</w:t>
      </w:r>
    </w:p>
    <w:p>
      <w:pPr>
        <w:pStyle w:val="Heading2"/>
      </w:pPr>
      <w:r>
        <w:t>Where we are</w:t>
      </w:r>
    </w:p>
    <w:p>
      <w:r>
        <w:t>Step 7 of 7: your campus, and a 30-day plan.</w:t>
      </w:r>
    </w:p>
    <w:p>
      <w:pPr>
        <w:pStyle w:val="Heading2"/>
      </w:pPr>
      <w:r>
        <w:t>What you will have at the end</w:t>
      </w:r>
    </w:p>
    <w:p>
      <w:r>
        <w:t>A 30-day plan for your own campus, and your commitment on the wall.</w:t>
      </w:r>
    </w:p>
    <w:p>
      <w:pPr>
        <w:pStyle w:val="Heading2"/>
      </w:pPr>
      <w:r>
        <w:t>Steps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/my-30-day-plan and press Enter.</w:t>
      </w:r>
    </w:p>
    <w:p>
      <w:pPr>
        <w:pStyle w:val="ListNumber"/>
      </w:pPr>
      <w:r>
        <w:t>Answer six short questions: one workflow, one partner, one safeguard, a first step this week, who needs to know, and what it looks like if it worked.</w:t>
      </w:r>
    </w:p>
    <w:p>
      <w:pPr>
        <w:pStyle w:val="ListNumber"/>
      </w:pPr>
      <w:r>
        <w:t>Copilot saves your plan as my-30-day-plan.md in the kit.</w:t>
      </w:r>
    </w:p>
    <w:p>
      <w:pPr>
        <w:pStyle w:val="ListNumber"/>
      </w:pPr>
      <w:r>
        <w:t>Open letitglow.app/w/ahg-2026/11 in your browser and add your one-sentence commitment for the wall. It appears with no name on it.</w:t>
      </w:r>
    </w:p>
    <w:p>
      <w:pPr>
        <w:pStyle w:val="Heading2"/>
      </w:pPr>
      <w:r>
        <w:t>You are on track if</w:t>
      </w:r>
    </w:p>
    <w:p>
      <w:r>
        <w:t>my-30-day-plan.md exists, and your commitment is in.</w:t>
      </w:r>
    </w:p>
    <w:p>
      <w:pPr>
        <w:pStyle w:val="Heading2"/>
      </w:pPr>
      <w:r>
        <w:t>If you are stuck</w:t>
      </w:r>
    </w:p>
    <w:p>
      <w:r>
        <w:t>Read Maria's, Jordan's or Sam's plan in the examples folder, section 7, and adapt the one closest to yours.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 came in with a problem. You are leaving with an agent, a team and a plan.</w:t>
      </w:r>
    </w:p>
    <w:p>
      <w:pPr>
        <w:pStyle w:val="Heading2"/>
      </w:pPr>
      <w:r>
        <w:t>On Monday</w:t>
      </w:r>
    </w:p>
    <w:p>
      <w:r>
        <w:t>Keep the kit. Everything in it works after today, with any AI assistant and the checkers you already have. Help is at support@community-access.org.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7: Take it home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